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C239CB" w:rsidRDefault="00C239CB" w:rsidP="00C239CB">
      <w:pPr>
        <w:rPr>
          <w:rFonts w:ascii="Times New Roman" w:eastAsia="Times New Roman" w:hAnsi="Times New Roman" w:cs="Times New Roman"/>
          <w:b/>
          <w:sz w:val="20"/>
          <w:szCs w:val="24"/>
          <w:lang w:eastAsia="es-AR"/>
        </w:rPr>
      </w:pPr>
      <w:r w:rsidRPr="00C75D40">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Pr="00B550F1">
        <w:rPr>
          <w:rFonts w:ascii="Times New Roman" w:eastAsia="Times New Roman" w:hAnsi="Times New Roman" w:cs="Times New Roman"/>
          <w:b/>
          <w:sz w:val="20"/>
          <w:szCs w:val="24"/>
          <w:lang w:eastAsia="es-AR"/>
        </w:rPr>
        <w:t>“</w:t>
      </w:r>
      <w:r w:rsidR="00B550F1" w:rsidRPr="00B550F1">
        <w:rPr>
          <w:rFonts w:ascii="Times New Roman" w:eastAsia="Times New Roman" w:hAnsi="Times New Roman" w:cs="Times New Roman"/>
          <w:b/>
          <w:sz w:val="20"/>
          <w:szCs w:val="24"/>
          <w:lang w:eastAsia="es-AR"/>
        </w:rPr>
        <w:t>1983/</w:t>
      </w:r>
      <w:r w:rsidR="00686630">
        <w:rPr>
          <w:rFonts w:ascii="Times New Roman" w:eastAsia="Times New Roman" w:hAnsi="Times New Roman" w:cs="Times New Roman"/>
          <w:b/>
          <w:sz w:val="20"/>
          <w:szCs w:val="24"/>
          <w:lang w:eastAsia="es-AR"/>
        </w:rPr>
        <w:t>20</w:t>
      </w:r>
      <w:r w:rsidR="00B550F1" w:rsidRPr="00B550F1">
        <w:rPr>
          <w:rFonts w:ascii="Times New Roman" w:eastAsia="Times New Roman" w:hAnsi="Times New Roman" w:cs="Times New Roman"/>
          <w:b/>
          <w:sz w:val="20"/>
          <w:szCs w:val="24"/>
          <w:lang w:eastAsia="es-AR"/>
        </w:rPr>
        <w:t>23-40 DE DEMOCRACIA</w:t>
      </w:r>
      <w:r w:rsidRPr="00B550F1">
        <w:rPr>
          <w:rFonts w:ascii="Times New Roman" w:eastAsia="Times New Roman" w:hAnsi="Times New Roman" w:cs="Times New Roman"/>
          <w:b/>
          <w:sz w:val="20"/>
          <w:szCs w:val="24"/>
          <w:lang w:eastAsia="es-AR"/>
        </w:rPr>
        <w:t>”</w:t>
      </w:r>
    </w:p>
    <w:p w:rsidR="002702BD" w:rsidRDefault="002702BD" w:rsidP="00C239CB">
      <w:pPr>
        <w:rPr>
          <w:rFonts w:ascii="Times New Roman" w:eastAsia="Times New Roman" w:hAnsi="Times New Roman" w:cs="Times New Roman"/>
          <w:b/>
          <w:sz w:val="20"/>
          <w:szCs w:val="24"/>
          <w:lang w:eastAsia="es-AR"/>
        </w:rPr>
      </w:pPr>
    </w:p>
    <w:p w:rsidR="002702BD" w:rsidRPr="008B1576" w:rsidRDefault="002702BD" w:rsidP="002702BD">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702BD" w:rsidRPr="008B1576" w:rsidRDefault="002702BD" w:rsidP="002702BD">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2702BD">
        <w:t>Repostería</w:t>
      </w:r>
      <w:r>
        <w:rPr>
          <w:rFonts w:ascii="Times New Roman" w:eastAsia="Calibri" w:hAnsi="Times New Roman" w:cs="Times New Roman"/>
          <w:lang w:val="es-AR"/>
        </w:rPr>
        <w:t>, Postres y Helados.</w:t>
      </w:r>
    </w:p>
    <w:p w:rsidR="002964E8" w:rsidRPr="002702BD" w:rsidRDefault="00240877" w:rsidP="002964E8">
      <w:pPr>
        <w:rPr>
          <w:rFonts w:ascii="Times New Roman" w:eastAsia="Times New Roman" w:hAnsi="Times New Roman" w:cs="Times New Roman"/>
          <w:b/>
          <w:sz w:val="20"/>
          <w:szCs w:val="24"/>
          <w:lang w:eastAsia="es-AR"/>
        </w:rPr>
      </w:pP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r w:rsidRPr="00240877">
        <w:rPr>
          <w:rFonts w:ascii="Times New Roman" w:eastAsia="Times New Roman" w:hAnsi="Times New Roman" w:cs="Times New Roman"/>
          <w:b/>
          <w:sz w:val="20"/>
          <w:szCs w:val="24"/>
          <w:lang w:eastAsia="es-AR"/>
        </w:rPr>
        <w:tab/>
      </w:r>
    </w:p>
    <w:tbl>
      <w:tblPr>
        <w:tblW w:w="9214" w:type="dxa"/>
        <w:tblInd w:w="-5" w:type="dxa"/>
        <w:tblLayout w:type="fixed"/>
        <w:tblLook w:val="0400"/>
      </w:tblPr>
      <w:tblGrid>
        <w:gridCol w:w="851"/>
        <w:gridCol w:w="1701"/>
        <w:gridCol w:w="6662"/>
      </w:tblGrid>
      <w:tr w:rsidR="006E4A70" w:rsidRPr="00C75D40" w:rsidTr="006E4A70">
        <w:trPr>
          <w:trHeight w:val="509"/>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Descripción.</w:t>
            </w:r>
          </w:p>
          <w:p w:rsidR="006E4A70" w:rsidRPr="00C75D40" w:rsidRDefault="006E4A70" w:rsidP="00A260E7">
            <w:pPr>
              <w:spacing w:after="0" w:line="240" w:lineRule="auto"/>
              <w:jc w:val="center"/>
              <w:rPr>
                <w:rFonts w:ascii="Times New Roman" w:eastAsia="Times New Roman" w:hAnsi="Times New Roman" w:cs="Times New Roman"/>
                <w:b/>
                <w:sz w:val="24"/>
                <w:szCs w:val="24"/>
                <w:lang w:eastAsia="es-AR"/>
              </w:rPr>
            </w:pP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spacing w:line="240" w:lineRule="auto"/>
              <w:rPr>
                <w:rFonts w:ascii="Times New Roman" w:eastAsia="Times New Roman" w:hAnsi="Times New Roman" w:cs="Times New Roman"/>
                <w:b/>
                <w:sz w:val="24"/>
                <w:szCs w:val="24"/>
                <w:lang w:eastAsia="es-AR"/>
              </w:rPr>
            </w:pPr>
            <w:r w:rsidRPr="00C75D40">
              <w:rPr>
                <w:rFonts w:ascii="Times New Roman" w:eastAsia="Times New Roman" w:hAnsi="Times New Roman" w:cs="Times New Roman"/>
                <w:b/>
                <w:sz w:val="24"/>
                <w:szCs w:val="24"/>
                <w:lang w:eastAsia="es-AR"/>
              </w:rPr>
              <w:t xml:space="preserve">                                                         Detalle </w:t>
            </w:r>
          </w:p>
        </w:tc>
      </w:tr>
      <w:tr w:rsidR="006E4A70" w:rsidRPr="00C75D40" w:rsidTr="006E4A70">
        <w:trPr>
          <w:trHeight w:val="317"/>
        </w:trPr>
        <w:tc>
          <w:tcPr>
            <w:tcW w:w="851" w:type="dxa"/>
            <w:tcBorders>
              <w:top w:val="single" w:sz="4" w:space="0" w:color="auto"/>
              <w:left w:val="single" w:sz="4" w:space="0" w:color="auto"/>
              <w:bottom w:val="single" w:sz="4" w:space="0" w:color="auto"/>
              <w:right w:val="single" w:sz="4" w:space="0" w:color="auto"/>
            </w:tcBorders>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4A70" w:rsidRPr="00C75D40" w:rsidRDefault="006E4A70"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6E4A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Cereza en almíbar.</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lata, conteniendo aproximadamente 3,100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Ciruelas descarozadas</w:t>
            </w:r>
            <w:r>
              <w:rPr>
                <w:rFonts w:ascii="Times New Roman" w:eastAsia="Times New Roman" w:hAnsi="Times New Roman" w:cs="Times New Roman"/>
                <w:color w:val="000000"/>
                <w:sz w:val="24"/>
                <w:szCs w:val="24"/>
                <w:lang w:eastAsia="es-AR"/>
              </w:rPr>
              <w:t>.</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w:t>
            </w: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paquete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unidad, conteniendo aproximadamente 200 gr.</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lastRenderedPageBreak/>
              <w:t>Dulce De Leche Individual.</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Q</w:t>
            </w:r>
            <w:r>
              <w:rPr>
                <w:rFonts w:ascii="Times New Roman" w:eastAsia="Times New Roman" w:hAnsi="Times New Roman" w:cs="Times New Roman"/>
                <w:sz w:val="24"/>
                <w:szCs w:val="24"/>
                <w:lang w:eastAsia="es-AR"/>
              </w:rPr>
              <w:t>ue se pueda transportar por caja</w:t>
            </w:r>
            <w:r w:rsidRPr="00C75D40">
              <w:rPr>
                <w:rFonts w:ascii="Times New Roman" w:eastAsia="Times New Roman" w:hAnsi="Times New Roman" w:cs="Times New Roman"/>
                <w:sz w:val="24"/>
                <w:szCs w:val="24"/>
                <w:lang w:eastAsia="es-AR"/>
              </w:rPr>
              <w:t xml:space="preserve">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caja, </w:t>
            </w:r>
            <w:r>
              <w:rPr>
                <w:rFonts w:ascii="Times New Roman" w:eastAsia="Times New Roman" w:hAnsi="Times New Roman" w:cs="Times New Roman"/>
                <w:sz w:val="24"/>
                <w:szCs w:val="24"/>
                <w:lang w:eastAsia="es-AR"/>
              </w:rPr>
              <w:t xml:space="preserve">conteniendo aproximadamente </w:t>
            </w:r>
            <w:r w:rsidRPr="008D0607">
              <w:rPr>
                <w:rFonts w:ascii="Times New Roman" w:eastAsia="Times New Roman" w:hAnsi="Times New Roman" w:cs="Times New Roman"/>
                <w:sz w:val="24"/>
                <w:szCs w:val="24"/>
                <w:lang w:eastAsia="es-AR"/>
              </w:rPr>
              <w:t>108 unidad de 25 gr.</w:t>
            </w:r>
            <w:r w:rsidRPr="00C75D40">
              <w:rPr>
                <w:rFonts w:ascii="Times New Roman" w:eastAsia="Times New Roman" w:hAnsi="Times New Roman" w:cs="Times New Roman"/>
                <w:sz w:val="24"/>
                <w:szCs w:val="24"/>
                <w:lang w:eastAsia="es-AR"/>
              </w:rPr>
              <w:t>.</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r w:rsidRPr="006E4A70">
              <w:rPr>
                <w:rFonts w:ascii="Times New Roman" w:eastAsia="Times New Roman" w:hAnsi="Times New Roman" w:cs="Times New Roman"/>
                <w:color w:val="000000"/>
                <w:sz w:val="24"/>
                <w:szCs w:val="24"/>
                <w:lang w:eastAsia="es-AR"/>
              </w:rPr>
              <w:t>Esencia de vainilla.</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6E4A70">
            <w:pPr>
              <w:spacing w:after="0" w:line="240" w:lineRule="auto"/>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Fechas de vencimiento no inferior a tres meses.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Debe estar debidamente sellados.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Temperatura De Transporte No Superior A Los 5ºc.</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de primera calidad o sugerir marca.</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nacional.</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del producto: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Olor normal - No olor extraño.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No sabor desagradable.</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fresco.</w:t>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Herméticamente cerrados. </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Que s</w:t>
            </w:r>
            <w:r>
              <w:rPr>
                <w:rFonts w:ascii="Times New Roman" w:eastAsia="Times New Roman" w:hAnsi="Times New Roman" w:cs="Times New Roman"/>
                <w:sz w:val="24"/>
                <w:szCs w:val="24"/>
                <w:lang w:eastAsia="es-AR"/>
              </w:rPr>
              <w:t>e pueda transportar por botella</w:t>
            </w:r>
            <w:r w:rsidRPr="006E4A70">
              <w:rPr>
                <w:rFonts w:ascii="Times New Roman" w:eastAsia="Times New Roman" w:hAnsi="Times New Roman" w:cs="Times New Roman"/>
                <w:sz w:val="24"/>
                <w:szCs w:val="24"/>
                <w:lang w:eastAsia="es-AR"/>
              </w:rPr>
              <w:t xml:space="preserve"> o unidad según corresponda. </w:t>
            </w:r>
          </w:p>
          <w:p w:rsidR="006E4A70" w:rsidRPr="00C75D4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Presentación Sugerida: 1 (UNO) botella, conteniendo aproximadamente de 110 </w:t>
            </w:r>
            <w:proofErr w:type="spellStart"/>
            <w:r w:rsidRPr="006E4A70">
              <w:rPr>
                <w:rFonts w:ascii="Times New Roman" w:eastAsia="Times New Roman" w:hAnsi="Times New Roman" w:cs="Times New Roman"/>
                <w:sz w:val="24"/>
                <w:szCs w:val="24"/>
                <w:lang w:eastAsia="es-AR"/>
              </w:rPr>
              <w:t>Cc.</w:t>
            </w:r>
            <w:proofErr w:type="spellEnd"/>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6E4A7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6E4A70">
              <w:rPr>
                <w:rFonts w:ascii="Times New Roman" w:eastAsia="Times New Roman" w:hAnsi="Times New Roman" w:cs="Times New Roman"/>
                <w:color w:val="000000"/>
                <w:sz w:val="24"/>
                <w:szCs w:val="24"/>
                <w:lang w:eastAsia="es-AR"/>
              </w:rPr>
              <w:t>Miel pura de abeja</w:t>
            </w:r>
            <w:r>
              <w:rPr>
                <w:rFonts w:ascii="Times New Roman" w:eastAsia="Times New Roman" w:hAnsi="Times New Roman" w:cs="Times New Roman"/>
                <w:color w:val="000000"/>
                <w:sz w:val="24"/>
                <w:szCs w:val="24"/>
                <w:lang w:eastAsia="es-AR"/>
              </w:rPr>
              <w:t>.</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Fechas de vencimiento no inferior a tres meses.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Debe estar debidamente sellados.</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Temperatura De Transporte No Superior A Los 5ºc.</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de primera calidad o sugerir marca.</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nacional.</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del producto: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Olor normal - No olor extraño.</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No sabor desagradable.</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Producto fresco.</w:t>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r w:rsidRPr="006E4A70">
              <w:rPr>
                <w:rFonts w:ascii="Times New Roman" w:eastAsia="Times New Roman" w:hAnsi="Times New Roman" w:cs="Times New Roman"/>
                <w:sz w:val="24"/>
                <w:szCs w:val="24"/>
                <w:lang w:eastAsia="es-AR"/>
              </w:rPr>
              <w:tab/>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 xml:space="preserve">Herméticamente cerrados. </w:t>
            </w:r>
          </w:p>
          <w:p w:rsidR="006E4A70" w:rsidRPr="006E4A7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Que</w:t>
            </w:r>
            <w:r>
              <w:rPr>
                <w:rFonts w:ascii="Times New Roman" w:eastAsia="Times New Roman" w:hAnsi="Times New Roman" w:cs="Times New Roman"/>
                <w:sz w:val="24"/>
                <w:szCs w:val="24"/>
                <w:lang w:eastAsia="es-AR"/>
              </w:rPr>
              <w:t xml:space="preserve"> se pueda transportar por pote </w:t>
            </w:r>
            <w:r w:rsidRPr="006E4A70">
              <w:rPr>
                <w:rFonts w:ascii="Times New Roman" w:eastAsia="Times New Roman" w:hAnsi="Times New Roman" w:cs="Times New Roman"/>
                <w:sz w:val="24"/>
                <w:szCs w:val="24"/>
                <w:lang w:eastAsia="es-AR"/>
              </w:rPr>
              <w:t xml:space="preserve">o unidad según corresponda. </w:t>
            </w:r>
          </w:p>
          <w:p w:rsidR="006E4A70" w:rsidRPr="00C75D40" w:rsidRDefault="006E4A70" w:rsidP="006E4A70">
            <w:pPr>
              <w:spacing w:after="0" w:line="240" w:lineRule="auto"/>
              <w:rPr>
                <w:rFonts w:ascii="Times New Roman" w:eastAsia="Times New Roman" w:hAnsi="Times New Roman" w:cs="Times New Roman"/>
                <w:sz w:val="24"/>
                <w:szCs w:val="24"/>
                <w:lang w:eastAsia="es-AR"/>
              </w:rPr>
            </w:pPr>
            <w:r w:rsidRPr="006E4A70">
              <w:rPr>
                <w:rFonts w:ascii="Times New Roman" w:eastAsia="Times New Roman" w:hAnsi="Times New Roman" w:cs="Times New Roman"/>
                <w:sz w:val="24"/>
                <w:szCs w:val="24"/>
                <w:lang w:eastAsia="es-AR"/>
              </w:rPr>
              <w:t>Presentación Sugerida: 1 (UNO) Pote, conteniendo aproximadamente de 1 kg.</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A56E9" w:rsidP="006E4A7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Pasas de uva.</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5ºc.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pote, frasco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Sugerida: 1 (UNO) caja, conteniendo aproximadamente 250 gr.</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AA3C5B">
            <w:pPr>
              <w:spacing w:after="0" w:line="240" w:lineRule="auto"/>
              <w:rPr>
                <w:rFonts w:ascii="Times New Roman" w:eastAsia="Times New Roman" w:hAnsi="Times New Roman" w:cs="Times New Roman"/>
                <w:color w:val="000000"/>
                <w:sz w:val="24"/>
                <w:szCs w:val="24"/>
                <w:lang w:eastAsia="es-AR"/>
              </w:rPr>
            </w:pPr>
            <w:bookmarkStart w:id="0" w:name="_GoBack"/>
            <w:bookmarkEnd w:id="0"/>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A3C5B" w:rsidRDefault="00AA3C5B" w:rsidP="008D59EA">
            <w:pPr>
              <w:spacing w:after="0" w:line="240" w:lineRule="auto"/>
              <w:jc w:val="center"/>
              <w:rPr>
                <w:rFonts w:ascii="Times New Roman" w:eastAsia="Times New Roman" w:hAnsi="Times New Roman" w:cs="Times New Roman"/>
                <w:color w:val="000000"/>
                <w:sz w:val="24"/>
                <w:szCs w:val="24"/>
                <w:lang w:eastAsia="es-AR"/>
              </w:rPr>
            </w:pPr>
          </w:p>
          <w:p w:rsidR="00AA3C5B" w:rsidRDefault="00AA3C5B"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común.</w:t>
            </w: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Fechas de vencimiento no inferior a tres meses.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lastRenderedPageBreak/>
              <w:t>Debe estar debidamente sellados.</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C239CB">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lata, conteniendo aproximadamente 12 </w:t>
            </w:r>
            <w:proofErr w:type="spellStart"/>
            <w:r w:rsidRPr="00C75D40">
              <w:rPr>
                <w:rFonts w:ascii="Times New Roman" w:eastAsia="Times New Roman" w:hAnsi="Times New Roman" w:cs="Times New Roman"/>
                <w:sz w:val="24"/>
                <w:szCs w:val="24"/>
                <w:lang w:eastAsia="es-AR"/>
              </w:rPr>
              <w:t>lts</w:t>
            </w:r>
            <w:proofErr w:type="spellEnd"/>
            <w:r w:rsidRPr="00C75D40">
              <w:rPr>
                <w:rFonts w:ascii="Times New Roman" w:eastAsia="Times New Roman" w:hAnsi="Times New Roman" w:cs="Times New Roman"/>
                <w:sz w:val="24"/>
                <w:szCs w:val="24"/>
                <w:lang w:eastAsia="es-AR"/>
              </w:rPr>
              <w:t>.</w:t>
            </w:r>
          </w:p>
        </w:tc>
      </w:tr>
      <w:tr w:rsidR="006E4A70" w:rsidRPr="00C75D40" w:rsidTr="006E4A70">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A56E9" w:rsidP="008D59EA">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r w:rsidRPr="00C75D40">
              <w:rPr>
                <w:rFonts w:ascii="Times New Roman" w:eastAsia="Times New Roman" w:hAnsi="Times New Roman" w:cs="Times New Roman"/>
                <w:color w:val="000000"/>
                <w:sz w:val="24"/>
                <w:szCs w:val="24"/>
                <w:lang w:eastAsia="es-AR"/>
              </w:rPr>
              <w:t>Helado especial.</w:t>
            </w:r>
          </w:p>
          <w:p w:rsidR="006E4A7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p w:rsidR="006E4A70" w:rsidRPr="00C75D40" w:rsidRDefault="006E4A70" w:rsidP="008D59EA">
            <w:pPr>
              <w:spacing w:after="0" w:line="240" w:lineRule="auto"/>
              <w:jc w:val="center"/>
              <w:rPr>
                <w:rFonts w:ascii="Times New Roman" w:eastAsia="Times New Roman" w:hAnsi="Times New Roman" w:cs="Times New Roman"/>
                <w:color w:val="000000"/>
                <w:sz w:val="24"/>
                <w:szCs w:val="24"/>
                <w:lang w:eastAsia="es-AR"/>
              </w:rPr>
            </w:pPr>
          </w:p>
        </w:tc>
        <w:tc>
          <w:tcPr>
            <w:tcW w:w="6662" w:type="dxa"/>
            <w:tcBorders>
              <w:top w:val="single" w:sz="4" w:space="0" w:color="auto"/>
              <w:left w:val="nil"/>
              <w:bottom w:val="single" w:sz="4" w:space="0" w:color="auto"/>
              <w:right w:val="single" w:sz="4" w:space="0" w:color="auto"/>
            </w:tcBorders>
            <w:shd w:val="clear" w:color="auto" w:fill="FFFFFF" w:themeFill="background1"/>
            <w:vAlign w:val="bottom"/>
          </w:tcPr>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Fechas de vencimiento no inferior a tres meses.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Debe estar debidamente sellados.</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Temperatura De Transporte No Superior A Los 0ºc.</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de primera calidad o sugerir marca.</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nacional.</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Presentación del producto: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Olor normal - No olor extraño.</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No sabor desagradable.</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Producto fresco.</w:t>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r w:rsidRPr="00C75D40">
              <w:rPr>
                <w:rFonts w:ascii="Times New Roman" w:eastAsia="Times New Roman" w:hAnsi="Times New Roman" w:cs="Times New Roman"/>
                <w:sz w:val="24"/>
                <w:szCs w:val="24"/>
                <w:lang w:eastAsia="es-AR"/>
              </w:rPr>
              <w:tab/>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Herméticamente cerrados.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Que se pueda transportar por lata o unidad según corresponda. </w:t>
            </w:r>
          </w:p>
          <w:p w:rsidR="006E4A70" w:rsidRPr="00C75D40" w:rsidRDefault="006E4A70" w:rsidP="00540626">
            <w:pPr>
              <w:spacing w:after="0" w:line="240" w:lineRule="auto"/>
              <w:rPr>
                <w:rFonts w:ascii="Times New Roman" w:eastAsia="Times New Roman" w:hAnsi="Times New Roman" w:cs="Times New Roman"/>
                <w:sz w:val="24"/>
                <w:szCs w:val="24"/>
                <w:lang w:eastAsia="es-AR"/>
              </w:rPr>
            </w:pPr>
            <w:r w:rsidRPr="00C75D40">
              <w:rPr>
                <w:rFonts w:ascii="Times New Roman" w:eastAsia="Times New Roman" w:hAnsi="Times New Roman" w:cs="Times New Roman"/>
                <w:sz w:val="24"/>
                <w:szCs w:val="24"/>
                <w:lang w:eastAsia="es-AR"/>
              </w:rPr>
              <w:t xml:space="preserve">Presentación Sugerida: 1 (UNO) lata, conteniendo aproximadamente 12 </w:t>
            </w:r>
            <w:proofErr w:type="spellStart"/>
            <w:r w:rsidRPr="00C75D40">
              <w:rPr>
                <w:rFonts w:ascii="Times New Roman" w:eastAsia="Times New Roman" w:hAnsi="Times New Roman" w:cs="Times New Roman"/>
                <w:sz w:val="24"/>
                <w:szCs w:val="24"/>
                <w:lang w:eastAsia="es-AR"/>
              </w:rPr>
              <w:t>lts</w:t>
            </w:r>
            <w:proofErr w:type="spellEnd"/>
            <w:r w:rsidRPr="00C75D40">
              <w:rPr>
                <w:rFonts w:ascii="Times New Roman" w:eastAsia="Times New Roman" w:hAnsi="Times New Roman" w:cs="Times New Roman"/>
                <w:sz w:val="24"/>
                <w:szCs w:val="24"/>
                <w:lang w:eastAsia="es-AR"/>
              </w:rPr>
              <w:t>.</w:t>
            </w:r>
          </w:p>
        </w:tc>
      </w:tr>
    </w:tbl>
    <w:p w:rsidR="002964E8" w:rsidRPr="00C75D40"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1. FINALIDAD</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2. TIEMPO DE EJECUCIÓN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3. JUSTIFICACIÓN </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motivo por lo</w:t>
      </w:r>
      <w:r>
        <w:rPr>
          <w:rFonts w:ascii="Times New Roman" w:eastAsia="Times New Roman" w:hAnsi="Times New Roman" w:cs="Times New Roman"/>
          <w:sz w:val="24"/>
          <w:szCs w:val="24"/>
          <w:lang w:eastAsia="es-AR"/>
        </w:rPr>
        <w:t xml:space="preserve"> cual se solicita la provisión </w:t>
      </w:r>
      <w:r w:rsidRPr="008933FB">
        <w:rPr>
          <w:rFonts w:ascii="Times New Roman" w:eastAsia="Times New Roman" w:hAnsi="Times New Roman" w:cs="Times New Roman"/>
          <w:sz w:val="24"/>
          <w:szCs w:val="24"/>
          <w:lang w:eastAsia="es-AR"/>
        </w:rPr>
        <w:t>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4. RECEPCIÓN DE LOS ALIMENTOS</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En todos los casos la recepción se hará bajo el Art. 88 del Decreto Reglamentario 1030/16 sito: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lastRenderedPageBreak/>
        <w:t>“…Las comisiones de Recepción recibirán los bienes con carácter provisional y los recibos o remitos que se firmen quedarán sujetos a la conformidad de la recepción.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w:t>
      </w:r>
      <w:r>
        <w:rPr>
          <w:rFonts w:ascii="Times New Roman" w:eastAsia="Times New Roman" w:hAnsi="Times New Roman" w:cs="Times New Roman"/>
          <w:sz w:val="24"/>
          <w:szCs w:val="24"/>
          <w:lang w:eastAsia="es-AR"/>
        </w:rPr>
        <w:t xml:space="preserve">es mencionado. Deberá realizar </w:t>
      </w:r>
      <w:r w:rsidRPr="008933FB">
        <w:rPr>
          <w:rFonts w:ascii="Times New Roman" w:eastAsia="Times New Roman" w:hAnsi="Times New Roman" w:cs="Times New Roman"/>
          <w:sz w:val="24"/>
          <w:szCs w:val="24"/>
          <w:lang w:eastAsia="es-AR"/>
        </w:rPr>
        <w:t>Acta de disconformidad y/o anomalía y enviarla vía mail al proveedor.</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5. FORMA DE ENTREGA</w:t>
      </w:r>
    </w:p>
    <w:p w:rsidR="0017327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 xml:space="preserve">El adjudicatario será responsable de entregar </w:t>
      </w:r>
      <w:r>
        <w:rPr>
          <w:rFonts w:ascii="Times New Roman" w:eastAsia="Times New Roman" w:hAnsi="Times New Roman" w:cs="Times New Roman"/>
          <w:sz w:val="24"/>
          <w:szCs w:val="24"/>
          <w:lang w:eastAsia="es-AR"/>
        </w:rPr>
        <w:t xml:space="preserve">los alimentos requeridos en el </w:t>
      </w:r>
      <w:r w:rsidRPr="008933FB">
        <w:rPr>
          <w:rFonts w:ascii="Times New Roman" w:eastAsia="Times New Roman" w:hAnsi="Times New Roman" w:cs="Times New Roman"/>
          <w:sz w:val="24"/>
          <w:szCs w:val="24"/>
          <w:lang w:eastAsia="es-AR"/>
        </w:rPr>
        <w:t xml:space="preserve">complejo, los tipos de insumos y cantidades serán requeridos de manera semanal por la sección Racionamiento, al finalizar una entrega parcial, el proveedor deberá entregar un remito correspondiente a los insumos despachados. </w:t>
      </w:r>
    </w:p>
    <w:p w:rsidR="0017327B" w:rsidRPr="008933FB" w:rsidRDefault="0017327B" w:rsidP="0017327B">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rsidR="0017327B" w:rsidRPr="008933FB" w:rsidRDefault="0017327B" w:rsidP="0017327B">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Todos los </w:t>
      </w:r>
      <w:r w:rsidRPr="008933FB">
        <w:rPr>
          <w:rFonts w:ascii="Times New Roman" w:eastAsia="Times New Roman" w:hAnsi="Times New Roman" w:cs="Times New Roman"/>
          <w:sz w:val="24"/>
          <w:szCs w:val="24"/>
          <w:lang w:eastAsia="es-AR"/>
        </w:rPr>
        <w:t>productos, subproductos y derivados de origen animal de la secretaría de Estado de Agricultura y Ganadería SENASA, los entregados deberán ajustarse a los siguientes requisitos:</w:t>
      </w: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6. LUGAR DE ENTREGA</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Lugar: Complejo Turístico Estancia Golf Ascochinga-IOSFA- Hotelería, Sección Racionamiento (Ruta E 53 s/n)</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Días: Lunes a Sábados</w:t>
      </w:r>
    </w:p>
    <w:p w:rsidR="0017327B" w:rsidRPr="008933FB" w:rsidRDefault="0017327B" w:rsidP="0017327B">
      <w:pPr>
        <w:spacing w:line="240" w:lineRule="auto"/>
        <w:rPr>
          <w:rFonts w:ascii="Times New Roman" w:eastAsia="Times New Roman" w:hAnsi="Times New Roman" w:cs="Times New Roman"/>
          <w:sz w:val="24"/>
          <w:szCs w:val="24"/>
          <w:lang w:eastAsia="es-AR"/>
        </w:rPr>
      </w:pPr>
      <w:r w:rsidRPr="008933FB">
        <w:rPr>
          <w:rFonts w:ascii="Times New Roman" w:eastAsia="Times New Roman" w:hAnsi="Times New Roman" w:cs="Times New Roman"/>
          <w:sz w:val="24"/>
          <w:szCs w:val="24"/>
          <w:lang w:eastAsia="es-AR"/>
        </w:rPr>
        <w:t>Horarios: 08:00 a 17:00 horas</w:t>
      </w: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17327B" w:rsidRPr="008933FB" w:rsidRDefault="0017327B" w:rsidP="0017327B">
      <w:pPr>
        <w:spacing w:line="240" w:lineRule="auto"/>
        <w:rPr>
          <w:rFonts w:ascii="Times New Roman" w:eastAsia="Times New Roman" w:hAnsi="Times New Roman" w:cs="Times New Roman"/>
          <w:sz w:val="24"/>
          <w:szCs w:val="24"/>
          <w:lang w:eastAsia="es-AR"/>
        </w:rPr>
      </w:pPr>
    </w:p>
    <w:p w:rsidR="002964E8" w:rsidRPr="00C75D40" w:rsidRDefault="002964E8" w:rsidP="0017327B">
      <w:pPr>
        <w:contextualSpacing/>
        <w:jc w:val="both"/>
        <w:rPr>
          <w:rFonts w:ascii="Times New Roman" w:eastAsia="Cambria" w:hAnsi="Times New Roman" w:cs="Times New Roman"/>
          <w:sz w:val="24"/>
          <w:szCs w:val="24"/>
        </w:rPr>
      </w:pPr>
    </w:p>
    <w:p w:rsidR="00866628" w:rsidRPr="00C75D40" w:rsidRDefault="00866628" w:rsidP="008C6A31">
      <w:pPr>
        <w:contextualSpacing/>
        <w:jc w:val="both"/>
        <w:rPr>
          <w:rFonts w:ascii="Times New Roman" w:eastAsia="Cambria" w:hAnsi="Times New Roman" w:cs="Times New Roman"/>
          <w:sz w:val="24"/>
          <w:szCs w:val="24"/>
        </w:rPr>
      </w:pPr>
    </w:p>
    <w:p w:rsidR="001638F3" w:rsidRPr="00C75D40" w:rsidRDefault="00866628" w:rsidP="00866628">
      <w:pPr>
        <w:tabs>
          <w:tab w:val="left" w:pos="2069"/>
        </w:tabs>
        <w:rPr>
          <w:rFonts w:ascii="Times New Roman" w:eastAsia="Cambria" w:hAnsi="Times New Roman" w:cs="Times New Roman"/>
          <w:sz w:val="24"/>
          <w:szCs w:val="24"/>
        </w:rPr>
      </w:pPr>
      <w:r w:rsidRPr="00C75D40">
        <w:rPr>
          <w:rFonts w:ascii="Times New Roman" w:eastAsia="Cambria" w:hAnsi="Times New Roman" w:cs="Times New Roman"/>
          <w:sz w:val="24"/>
          <w:szCs w:val="24"/>
        </w:rPr>
        <w:tab/>
      </w:r>
    </w:p>
    <w:sectPr w:rsidR="001638F3" w:rsidRPr="00C75D40"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964E8"/>
    <w:rsid w:val="0000638D"/>
    <w:rsid w:val="00081CF8"/>
    <w:rsid w:val="0008721A"/>
    <w:rsid w:val="000E3CC2"/>
    <w:rsid w:val="001053ED"/>
    <w:rsid w:val="001339FB"/>
    <w:rsid w:val="00146640"/>
    <w:rsid w:val="001638F3"/>
    <w:rsid w:val="0017327B"/>
    <w:rsid w:val="00190CD8"/>
    <w:rsid w:val="001A08DC"/>
    <w:rsid w:val="001A6958"/>
    <w:rsid w:val="001E50C5"/>
    <w:rsid w:val="00206EF8"/>
    <w:rsid w:val="00240877"/>
    <w:rsid w:val="002702BD"/>
    <w:rsid w:val="002964E8"/>
    <w:rsid w:val="002B0DAE"/>
    <w:rsid w:val="003402E6"/>
    <w:rsid w:val="00346CDC"/>
    <w:rsid w:val="003537D9"/>
    <w:rsid w:val="00387928"/>
    <w:rsid w:val="0044032E"/>
    <w:rsid w:val="00446076"/>
    <w:rsid w:val="00487CBC"/>
    <w:rsid w:val="004927BC"/>
    <w:rsid w:val="005117FD"/>
    <w:rsid w:val="00540626"/>
    <w:rsid w:val="0059023A"/>
    <w:rsid w:val="005E24B9"/>
    <w:rsid w:val="006302AC"/>
    <w:rsid w:val="00640A56"/>
    <w:rsid w:val="00646F64"/>
    <w:rsid w:val="00686630"/>
    <w:rsid w:val="0068681D"/>
    <w:rsid w:val="006A56E9"/>
    <w:rsid w:val="006D1CD8"/>
    <w:rsid w:val="006E4A70"/>
    <w:rsid w:val="0072225D"/>
    <w:rsid w:val="0074251B"/>
    <w:rsid w:val="0077787B"/>
    <w:rsid w:val="00787759"/>
    <w:rsid w:val="007E55C7"/>
    <w:rsid w:val="0081291A"/>
    <w:rsid w:val="0085796A"/>
    <w:rsid w:val="00866628"/>
    <w:rsid w:val="008C6A31"/>
    <w:rsid w:val="008D0607"/>
    <w:rsid w:val="008D59EA"/>
    <w:rsid w:val="008E4784"/>
    <w:rsid w:val="008F59AA"/>
    <w:rsid w:val="00955A27"/>
    <w:rsid w:val="009967D5"/>
    <w:rsid w:val="009C5139"/>
    <w:rsid w:val="009D04C4"/>
    <w:rsid w:val="009D09BC"/>
    <w:rsid w:val="009F5263"/>
    <w:rsid w:val="00A260E7"/>
    <w:rsid w:val="00A366CD"/>
    <w:rsid w:val="00A36D06"/>
    <w:rsid w:val="00A53917"/>
    <w:rsid w:val="00AA3C5B"/>
    <w:rsid w:val="00AC0195"/>
    <w:rsid w:val="00B16034"/>
    <w:rsid w:val="00B46CD3"/>
    <w:rsid w:val="00B50B14"/>
    <w:rsid w:val="00B550F1"/>
    <w:rsid w:val="00B551B7"/>
    <w:rsid w:val="00B90126"/>
    <w:rsid w:val="00BC4286"/>
    <w:rsid w:val="00BD1B2E"/>
    <w:rsid w:val="00BE1AF5"/>
    <w:rsid w:val="00C239CB"/>
    <w:rsid w:val="00C75D40"/>
    <w:rsid w:val="00CA2B25"/>
    <w:rsid w:val="00CC6398"/>
    <w:rsid w:val="00CE46BF"/>
    <w:rsid w:val="00CF35E8"/>
    <w:rsid w:val="00D22B88"/>
    <w:rsid w:val="00D23CC8"/>
    <w:rsid w:val="00D43EBA"/>
    <w:rsid w:val="00DA4406"/>
    <w:rsid w:val="00DB4235"/>
    <w:rsid w:val="00DB72AA"/>
    <w:rsid w:val="00DD26AA"/>
    <w:rsid w:val="00DD5206"/>
    <w:rsid w:val="00E3461B"/>
    <w:rsid w:val="00E82498"/>
    <w:rsid w:val="00F0246C"/>
    <w:rsid w:val="00F02588"/>
    <w:rsid w:val="00F17A5E"/>
    <w:rsid w:val="00F834F6"/>
    <w:rsid w:val="00F84190"/>
    <w:rsid w:val="00F96E27"/>
    <w:rsid w:val="00FA0E67"/>
    <w:rsid w:val="00FB36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229191532">
      <w:bodyDiv w:val="1"/>
      <w:marLeft w:val="0"/>
      <w:marRight w:val="0"/>
      <w:marTop w:val="0"/>
      <w:marBottom w:val="0"/>
      <w:divBdr>
        <w:top w:val="none" w:sz="0" w:space="0" w:color="auto"/>
        <w:left w:val="none" w:sz="0" w:space="0" w:color="auto"/>
        <w:bottom w:val="none" w:sz="0" w:space="0" w:color="auto"/>
        <w:right w:val="none" w:sz="0" w:space="0" w:color="auto"/>
      </w:divBdr>
    </w:div>
    <w:div w:id="339161398">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774792605">
      <w:bodyDiv w:val="1"/>
      <w:marLeft w:val="0"/>
      <w:marRight w:val="0"/>
      <w:marTop w:val="0"/>
      <w:marBottom w:val="0"/>
      <w:divBdr>
        <w:top w:val="none" w:sz="0" w:space="0" w:color="auto"/>
        <w:left w:val="none" w:sz="0" w:space="0" w:color="auto"/>
        <w:bottom w:val="none" w:sz="0" w:space="0" w:color="auto"/>
        <w:right w:val="none" w:sz="0" w:space="0" w:color="auto"/>
      </w:divBdr>
    </w:div>
    <w:div w:id="876115089">
      <w:bodyDiv w:val="1"/>
      <w:marLeft w:val="0"/>
      <w:marRight w:val="0"/>
      <w:marTop w:val="0"/>
      <w:marBottom w:val="0"/>
      <w:divBdr>
        <w:top w:val="none" w:sz="0" w:space="0" w:color="auto"/>
        <w:left w:val="none" w:sz="0" w:space="0" w:color="auto"/>
        <w:bottom w:val="none" w:sz="0" w:space="0" w:color="auto"/>
        <w:right w:val="none" w:sz="0" w:space="0" w:color="auto"/>
      </w:divBdr>
    </w:div>
    <w:div w:id="952132436">
      <w:bodyDiv w:val="1"/>
      <w:marLeft w:val="0"/>
      <w:marRight w:val="0"/>
      <w:marTop w:val="0"/>
      <w:marBottom w:val="0"/>
      <w:divBdr>
        <w:top w:val="none" w:sz="0" w:space="0" w:color="auto"/>
        <w:left w:val="none" w:sz="0" w:space="0" w:color="auto"/>
        <w:bottom w:val="none" w:sz="0" w:space="0" w:color="auto"/>
        <w:right w:val="none" w:sz="0" w:space="0" w:color="auto"/>
      </w:divBdr>
    </w:div>
    <w:div w:id="966937320">
      <w:bodyDiv w:val="1"/>
      <w:marLeft w:val="0"/>
      <w:marRight w:val="0"/>
      <w:marTop w:val="0"/>
      <w:marBottom w:val="0"/>
      <w:divBdr>
        <w:top w:val="none" w:sz="0" w:space="0" w:color="auto"/>
        <w:left w:val="none" w:sz="0" w:space="0" w:color="auto"/>
        <w:bottom w:val="none" w:sz="0" w:space="0" w:color="auto"/>
        <w:right w:val="none" w:sz="0" w:space="0" w:color="auto"/>
      </w:divBdr>
    </w:div>
    <w:div w:id="972755120">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285620569">
      <w:bodyDiv w:val="1"/>
      <w:marLeft w:val="0"/>
      <w:marRight w:val="0"/>
      <w:marTop w:val="0"/>
      <w:marBottom w:val="0"/>
      <w:divBdr>
        <w:top w:val="none" w:sz="0" w:space="0" w:color="auto"/>
        <w:left w:val="none" w:sz="0" w:space="0" w:color="auto"/>
        <w:bottom w:val="none" w:sz="0" w:space="0" w:color="auto"/>
        <w:right w:val="none" w:sz="0" w:space="0" w:color="auto"/>
      </w:divBdr>
    </w:div>
    <w:div w:id="1348867440">
      <w:bodyDiv w:val="1"/>
      <w:marLeft w:val="0"/>
      <w:marRight w:val="0"/>
      <w:marTop w:val="0"/>
      <w:marBottom w:val="0"/>
      <w:divBdr>
        <w:top w:val="none" w:sz="0" w:space="0" w:color="auto"/>
        <w:left w:val="none" w:sz="0" w:space="0" w:color="auto"/>
        <w:bottom w:val="none" w:sz="0" w:space="0" w:color="auto"/>
        <w:right w:val="none" w:sz="0" w:space="0" w:color="auto"/>
      </w:divBdr>
    </w:div>
    <w:div w:id="1349987358">
      <w:bodyDiv w:val="1"/>
      <w:marLeft w:val="0"/>
      <w:marRight w:val="0"/>
      <w:marTop w:val="0"/>
      <w:marBottom w:val="0"/>
      <w:divBdr>
        <w:top w:val="none" w:sz="0" w:space="0" w:color="auto"/>
        <w:left w:val="none" w:sz="0" w:space="0" w:color="auto"/>
        <w:bottom w:val="none" w:sz="0" w:space="0" w:color="auto"/>
        <w:right w:val="none" w:sz="0" w:space="0" w:color="auto"/>
      </w:divBdr>
    </w:div>
    <w:div w:id="1441797166">
      <w:bodyDiv w:val="1"/>
      <w:marLeft w:val="0"/>
      <w:marRight w:val="0"/>
      <w:marTop w:val="0"/>
      <w:marBottom w:val="0"/>
      <w:divBdr>
        <w:top w:val="none" w:sz="0" w:space="0" w:color="auto"/>
        <w:left w:val="none" w:sz="0" w:space="0" w:color="auto"/>
        <w:bottom w:val="none" w:sz="0" w:space="0" w:color="auto"/>
        <w:right w:val="none" w:sz="0" w:space="0" w:color="auto"/>
      </w:divBdr>
    </w:div>
    <w:div w:id="1618100853">
      <w:bodyDiv w:val="1"/>
      <w:marLeft w:val="0"/>
      <w:marRight w:val="0"/>
      <w:marTop w:val="0"/>
      <w:marBottom w:val="0"/>
      <w:divBdr>
        <w:top w:val="none" w:sz="0" w:space="0" w:color="auto"/>
        <w:left w:val="none" w:sz="0" w:space="0" w:color="auto"/>
        <w:bottom w:val="none" w:sz="0" w:space="0" w:color="auto"/>
        <w:right w:val="none" w:sz="0" w:space="0" w:color="auto"/>
      </w:divBdr>
    </w:div>
    <w:div w:id="1738549608">
      <w:bodyDiv w:val="1"/>
      <w:marLeft w:val="0"/>
      <w:marRight w:val="0"/>
      <w:marTop w:val="0"/>
      <w:marBottom w:val="0"/>
      <w:divBdr>
        <w:top w:val="none" w:sz="0" w:space="0" w:color="auto"/>
        <w:left w:val="none" w:sz="0" w:space="0" w:color="auto"/>
        <w:bottom w:val="none" w:sz="0" w:space="0" w:color="auto"/>
        <w:right w:val="none" w:sz="0" w:space="0" w:color="auto"/>
      </w:divBdr>
    </w:div>
    <w:div w:id="2006467341">
      <w:bodyDiv w:val="1"/>
      <w:marLeft w:val="0"/>
      <w:marRight w:val="0"/>
      <w:marTop w:val="0"/>
      <w:marBottom w:val="0"/>
      <w:divBdr>
        <w:top w:val="none" w:sz="0" w:space="0" w:color="auto"/>
        <w:left w:val="none" w:sz="0" w:space="0" w:color="auto"/>
        <w:bottom w:val="none" w:sz="0" w:space="0" w:color="auto"/>
        <w:right w:val="none" w:sz="0" w:space="0" w:color="auto"/>
      </w:divBdr>
    </w:div>
    <w:div w:id="2060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2023-01-12T16:37:00Z</cp:lastPrinted>
  <dcterms:created xsi:type="dcterms:W3CDTF">2023-03-16T13:32:00Z</dcterms:created>
  <dcterms:modified xsi:type="dcterms:W3CDTF">2023-03-16T13:32:00Z</dcterms:modified>
</cp:coreProperties>
</file>